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0A5DB6">
        <w:trPr>
          <w:trHeight w:hRule="exact" w:val="1889"/>
        </w:trPr>
        <w:tc>
          <w:tcPr>
            <w:tcW w:w="426" w:type="dxa"/>
          </w:tcPr>
          <w:p w:rsidR="000A5DB6" w:rsidRDefault="000A5DB6"/>
        </w:tc>
        <w:tc>
          <w:tcPr>
            <w:tcW w:w="710" w:type="dxa"/>
          </w:tcPr>
          <w:p w:rsidR="000A5DB6" w:rsidRDefault="000A5DB6"/>
        </w:tc>
        <w:tc>
          <w:tcPr>
            <w:tcW w:w="1419" w:type="dxa"/>
          </w:tcPr>
          <w:p w:rsidR="000A5DB6" w:rsidRDefault="000A5DB6"/>
        </w:tc>
        <w:tc>
          <w:tcPr>
            <w:tcW w:w="1419" w:type="dxa"/>
          </w:tcPr>
          <w:p w:rsidR="000A5DB6" w:rsidRDefault="000A5DB6"/>
        </w:tc>
        <w:tc>
          <w:tcPr>
            <w:tcW w:w="851" w:type="dxa"/>
          </w:tcPr>
          <w:p w:rsidR="000A5DB6" w:rsidRDefault="000A5DB6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jc w:val="both"/>
              <w:rPr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«Инновации в высшем образовании», утв. приказом ректора ОмГА от 28.03.2022 №28.</w:t>
            </w:r>
          </w:p>
          <w:p w:rsidR="000A5DB6" w:rsidRPr="0074745A" w:rsidRDefault="000A5DB6">
            <w:pPr>
              <w:spacing w:after="0" w:line="240" w:lineRule="auto"/>
              <w:jc w:val="both"/>
              <w:rPr>
                <w:lang w:val="ru-RU"/>
              </w:rPr>
            </w:pPr>
          </w:p>
          <w:p w:rsidR="000A5DB6" w:rsidRDefault="0074745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A5DB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A5DB6" w:rsidRDefault="007474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A5DB6" w:rsidRPr="0074745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A5DB6">
        <w:trPr>
          <w:trHeight w:hRule="exact" w:val="267"/>
        </w:trPr>
        <w:tc>
          <w:tcPr>
            <w:tcW w:w="426" w:type="dxa"/>
          </w:tcPr>
          <w:p w:rsidR="000A5DB6" w:rsidRPr="0074745A" w:rsidRDefault="000A5D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5DB6" w:rsidRPr="0074745A" w:rsidRDefault="000A5D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5DB6" w:rsidRPr="0074745A" w:rsidRDefault="000A5D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5DB6" w:rsidRPr="0074745A" w:rsidRDefault="000A5DB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A5DB6" w:rsidRPr="0074745A" w:rsidRDefault="000A5D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5DB6" w:rsidRPr="0074745A" w:rsidRDefault="000A5D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5DB6" w:rsidRPr="0074745A" w:rsidRDefault="000A5DB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A5DB6" w:rsidRPr="0074745A">
        <w:trPr>
          <w:trHeight w:hRule="exact" w:val="972"/>
        </w:trPr>
        <w:tc>
          <w:tcPr>
            <w:tcW w:w="426" w:type="dxa"/>
          </w:tcPr>
          <w:p w:rsidR="000A5DB6" w:rsidRDefault="000A5DB6"/>
        </w:tc>
        <w:tc>
          <w:tcPr>
            <w:tcW w:w="710" w:type="dxa"/>
          </w:tcPr>
          <w:p w:rsidR="000A5DB6" w:rsidRDefault="000A5DB6"/>
        </w:tc>
        <w:tc>
          <w:tcPr>
            <w:tcW w:w="1419" w:type="dxa"/>
          </w:tcPr>
          <w:p w:rsidR="000A5DB6" w:rsidRDefault="000A5DB6"/>
        </w:tc>
        <w:tc>
          <w:tcPr>
            <w:tcW w:w="1419" w:type="dxa"/>
          </w:tcPr>
          <w:p w:rsidR="000A5DB6" w:rsidRDefault="000A5DB6"/>
        </w:tc>
        <w:tc>
          <w:tcPr>
            <w:tcW w:w="851" w:type="dxa"/>
          </w:tcPr>
          <w:p w:rsidR="000A5DB6" w:rsidRDefault="000A5DB6"/>
        </w:tc>
        <w:tc>
          <w:tcPr>
            <w:tcW w:w="285" w:type="dxa"/>
          </w:tcPr>
          <w:p w:rsidR="000A5DB6" w:rsidRDefault="000A5DB6"/>
        </w:tc>
        <w:tc>
          <w:tcPr>
            <w:tcW w:w="1277" w:type="dxa"/>
          </w:tcPr>
          <w:p w:rsidR="000A5DB6" w:rsidRDefault="000A5DB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A5DB6" w:rsidRPr="0074745A" w:rsidRDefault="000A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5DB6" w:rsidRPr="0074745A" w:rsidRDefault="007474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A5DB6">
        <w:trPr>
          <w:trHeight w:hRule="exact" w:val="277"/>
        </w:trPr>
        <w:tc>
          <w:tcPr>
            <w:tcW w:w="426" w:type="dxa"/>
          </w:tcPr>
          <w:p w:rsidR="000A5DB6" w:rsidRPr="0074745A" w:rsidRDefault="000A5D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5DB6" w:rsidRPr="0074745A" w:rsidRDefault="000A5D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5DB6" w:rsidRPr="0074745A" w:rsidRDefault="000A5D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5DB6" w:rsidRPr="0074745A" w:rsidRDefault="000A5DB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A5DB6" w:rsidRPr="0074745A" w:rsidRDefault="000A5D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5DB6" w:rsidRPr="0074745A" w:rsidRDefault="000A5D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5DB6" w:rsidRPr="0074745A" w:rsidRDefault="000A5DB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A5DB6">
        <w:trPr>
          <w:trHeight w:hRule="exact" w:val="277"/>
        </w:trPr>
        <w:tc>
          <w:tcPr>
            <w:tcW w:w="426" w:type="dxa"/>
          </w:tcPr>
          <w:p w:rsidR="000A5DB6" w:rsidRDefault="000A5DB6"/>
        </w:tc>
        <w:tc>
          <w:tcPr>
            <w:tcW w:w="710" w:type="dxa"/>
          </w:tcPr>
          <w:p w:rsidR="000A5DB6" w:rsidRDefault="000A5DB6"/>
        </w:tc>
        <w:tc>
          <w:tcPr>
            <w:tcW w:w="1419" w:type="dxa"/>
          </w:tcPr>
          <w:p w:rsidR="000A5DB6" w:rsidRDefault="000A5DB6"/>
        </w:tc>
        <w:tc>
          <w:tcPr>
            <w:tcW w:w="1419" w:type="dxa"/>
          </w:tcPr>
          <w:p w:rsidR="000A5DB6" w:rsidRDefault="000A5DB6"/>
        </w:tc>
        <w:tc>
          <w:tcPr>
            <w:tcW w:w="851" w:type="dxa"/>
          </w:tcPr>
          <w:p w:rsidR="000A5DB6" w:rsidRDefault="000A5DB6"/>
        </w:tc>
        <w:tc>
          <w:tcPr>
            <w:tcW w:w="285" w:type="dxa"/>
          </w:tcPr>
          <w:p w:rsidR="000A5DB6" w:rsidRDefault="000A5DB6"/>
        </w:tc>
        <w:tc>
          <w:tcPr>
            <w:tcW w:w="1277" w:type="dxa"/>
          </w:tcPr>
          <w:p w:rsidR="000A5DB6" w:rsidRDefault="000A5DB6"/>
        </w:tc>
        <w:tc>
          <w:tcPr>
            <w:tcW w:w="993" w:type="dxa"/>
          </w:tcPr>
          <w:p w:rsidR="000A5DB6" w:rsidRDefault="000A5DB6"/>
        </w:tc>
        <w:tc>
          <w:tcPr>
            <w:tcW w:w="2836" w:type="dxa"/>
          </w:tcPr>
          <w:p w:rsidR="000A5DB6" w:rsidRDefault="000A5DB6"/>
        </w:tc>
      </w:tr>
      <w:tr w:rsidR="000A5DB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A5DB6" w:rsidRPr="0074745A">
        <w:trPr>
          <w:trHeight w:hRule="exact" w:val="1135"/>
        </w:trPr>
        <w:tc>
          <w:tcPr>
            <w:tcW w:w="426" w:type="dxa"/>
          </w:tcPr>
          <w:p w:rsidR="000A5DB6" w:rsidRDefault="000A5DB6"/>
        </w:tc>
        <w:tc>
          <w:tcPr>
            <w:tcW w:w="710" w:type="dxa"/>
          </w:tcPr>
          <w:p w:rsidR="000A5DB6" w:rsidRDefault="000A5DB6"/>
        </w:tc>
        <w:tc>
          <w:tcPr>
            <w:tcW w:w="1419" w:type="dxa"/>
          </w:tcPr>
          <w:p w:rsidR="000A5DB6" w:rsidRDefault="000A5DB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системы оценки качества образования</w:t>
            </w:r>
          </w:p>
          <w:p w:rsidR="000A5DB6" w:rsidRPr="0074745A" w:rsidRDefault="0074745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К.М.03.ДВ.01.02</w:t>
            </w:r>
          </w:p>
        </w:tc>
        <w:tc>
          <w:tcPr>
            <w:tcW w:w="2836" w:type="dxa"/>
          </w:tcPr>
          <w:p w:rsidR="000A5DB6" w:rsidRPr="0074745A" w:rsidRDefault="000A5DB6">
            <w:pPr>
              <w:rPr>
                <w:lang w:val="ru-RU"/>
              </w:rPr>
            </w:pPr>
          </w:p>
        </w:tc>
      </w:tr>
      <w:tr w:rsidR="000A5DB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0A5DB6" w:rsidRPr="0074745A">
        <w:trPr>
          <w:trHeight w:hRule="exact" w:val="1125"/>
        </w:trPr>
        <w:tc>
          <w:tcPr>
            <w:tcW w:w="426" w:type="dxa"/>
          </w:tcPr>
          <w:p w:rsidR="000A5DB6" w:rsidRDefault="000A5DB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0A5DB6" w:rsidRPr="0074745A" w:rsidRDefault="007474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«Инновации в высшем образовании»</w:t>
            </w:r>
          </w:p>
          <w:p w:rsidR="000A5DB6" w:rsidRPr="0074745A" w:rsidRDefault="007474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A5DB6" w:rsidRPr="0074745A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A5DB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0A5DB6" w:rsidRDefault="000A5DB6"/>
        </w:tc>
        <w:tc>
          <w:tcPr>
            <w:tcW w:w="285" w:type="dxa"/>
          </w:tcPr>
          <w:p w:rsidR="000A5DB6" w:rsidRDefault="000A5DB6"/>
        </w:tc>
        <w:tc>
          <w:tcPr>
            <w:tcW w:w="1277" w:type="dxa"/>
          </w:tcPr>
          <w:p w:rsidR="000A5DB6" w:rsidRDefault="000A5DB6"/>
        </w:tc>
        <w:tc>
          <w:tcPr>
            <w:tcW w:w="993" w:type="dxa"/>
          </w:tcPr>
          <w:p w:rsidR="000A5DB6" w:rsidRDefault="000A5DB6"/>
        </w:tc>
        <w:tc>
          <w:tcPr>
            <w:tcW w:w="2836" w:type="dxa"/>
          </w:tcPr>
          <w:p w:rsidR="000A5DB6" w:rsidRDefault="000A5DB6"/>
        </w:tc>
      </w:tr>
      <w:tr w:rsidR="000A5DB6">
        <w:trPr>
          <w:trHeight w:hRule="exact" w:val="155"/>
        </w:trPr>
        <w:tc>
          <w:tcPr>
            <w:tcW w:w="426" w:type="dxa"/>
          </w:tcPr>
          <w:p w:rsidR="000A5DB6" w:rsidRDefault="000A5DB6"/>
        </w:tc>
        <w:tc>
          <w:tcPr>
            <w:tcW w:w="710" w:type="dxa"/>
          </w:tcPr>
          <w:p w:rsidR="000A5DB6" w:rsidRDefault="000A5DB6"/>
        </w:tc>
        <w:tc>
          <w:tcPr>
            <w:tcW w:w="1419" w:type="dxa"/>
          </w:tcPr>
          <w:p w:rsidR="000A5DB6" w:rsidRDefault="000A5DB6"/>
        </w:tc>
        <w:tc>
          <w:tcPr>
            <w:tcW w:w="1419" w:type="dxa"/>
          </w:tcPr>
          <w:p w:rsidR="000A5DB6" w:rsidRDefault="000A5DB6"/>
        </w:tc>
        <w:tc>
          <w:tcPr>
            <w:tcW w:w="851" w:type="dxa"/>
          </w:tcPr>
          <w:p w:rsidR="000A5DB6" w:rsidRDefault="000A5DB6"/>
        </w:tc>
        <w:tc>
          <w:tcPr>
            <w:tcW w:w="285" w:type="dxa"/>
          </w:tcPr>
          <w:p w:rsidR="000A5DB6" w:rsidRDefault="000A5DB6"/>
        </w:tc>
        <w:tc>
          <w:tcPr>
            <w:tcW w:w="1277" w:type="dxa"/>
          </w:tcPr>
          <w:p w:rsidR="000A5DB6" w:rsidRDefault="000A5DB6"/>
        </w:tc>
        <w:tc>
          <w:tcPr>
            <w:tcW w:w="993" w:type="dxa"/>
          </w:tcPr>
          <w:p w:rsidR="000A5DB6" w:rsidRDefault="000A5DB6"/>
        </w:tc>
        <w:tc>
          <w:tcPr>
            <w:tcW w:w="2836" w:type="dxa"/>
          </w:tcPr>
          <w:p w:rsidR="000A5DB6" w:rsidRDefault="000A5DB6"/>
        </w:tc>
      </w:tr>
      <w:tr w:rsidR="000A5DB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A5DB6" w:rsidRPr="0074745A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A5DB6" w:rsidRPr="0074745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0A5DB6" w:rsidRPr="0074745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A5DB6" w:rsidRPr="0074745A" w:rsidRDefault="000A5DB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0A5DB6">
            <w:pPr>
              <w:rPr>
                <w:lang w:val="ru-RU"/>
              </w:rPr>
            </w:pPr>
          </w:p>
        </w:tc>
      </w:tr>
      <w:tr w:rsidR="000A5DB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0A5DB6">
        <w:trPr>
          <w:trHeight w:hRule="exact" w:val="307"/>
        </w:trPr>
        <w:tc>
          <w:tcPr>
            <w:tcW w:w="426" w:type="dxa"/>
          </w:tcPr>
          <w:p w:rsidR="000A5DB6" w:rsidRDefault="000A5DB6"/>
        </w:tc>
        <w:tc>
          <w:tcPr>
            <w:tcW w:w="710" w:type="dxa"/>
          </w:tcPr>
          <w:p w:rsidR="000A5DB6" w:rsidRDefault="000A5DB6"/>
        </w:tc>
        <w:tc>
          <w:tcPr>
            <w:tcW w:w="1419" w:type="dxa"/>
          </w:tcPr>
          <w:p w:rsidR="000A5DB6" w:rsidRDefault="000A5DB6"/>
        </w:tc>
        <w:tc>
          <w:tcPr>
            <w:tcW w:w="1419" w:type="dxa"/>
          </w:tcPr>
          <w:p w:rsidR="000A5DB6" w:rsidRDefault="000A5DB6"/>
        </w:tc>
        <w:tc>
          <w:tcPr>
            <w:tcW w:w="851" w:type="dxa"/>
          </w:tcPr>
          <w:p w:rsidR="000A5DB6" w:rsidRDefault="000A5DB6"/>
        </w:tc>
        <w:tc>
          <w:tcPr>
            <w:tcW w:w="285" w:type="dxa"/>
          </w:tcPr>
          <w:p w:rsidR="000A5DB6" w:rsidRDefault="000A5DB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0A5DB6"/>
        </w:tc>
      </w:tr>
      <w:tr w:rsidR="000A5DB6">
        <w:trPr>
          <w:trHeight w:hRule="exact" w:val="2450"/>
        </w:trPr>
        <w:tc>
          <w:tcPr>
            <w:tcW w:w="426" w:type="dxa"/>
          </w:tcPr>
          <w:p w:rsidR="000A5DB6" w:rsidRDefault="000A5DB6"/>
        </w:tc>
        <w:tc>
          <w:tcPr>
            <w:tcW w:w="710" w:type="dxa"/>
          </w:tcPr>
          <w:p w:rsidR="000A5DB6" w:rsidRDefault="000A5DB6"/>
        </w:tc>
        <w:tc>
          <w:tcPr>
            <w:tcW w:w="1419" w:type="dxa"/>
          </w:tcPr>
          <w:p w:rsidR="000A5DB6" w:rsidRDefault="000A5DB6"/>
        </w:tc>
        <w:tc>
          <w:tcPr>
            <w:tcW w:w="1419" w:type="dxa"/>
          </w:tcPr>
          <w:p w:rsidR="000A5DB6" w:rsidRDefault="000A5DB6"/>
        </w:tc>
        <w:tc>
          <w:tcPr>
            <w:tcW w:w="851" w:type="dxa"/>
          </w:tcPr>
          <w:p w:rsidR="000A5DB6" w:rsidRDefault="000A5DB6"/>
        </w:tc>
        <w:tc>
          <w:tcPr>
            <w:tcW w:w="285" w:type="dxa"/>
          </w:tcPr>
          <w:p w:rsidR="000A5DB6" w:rsidRDefault="000A5DB6"/>
        </w:tc>
        <w:tc>
          <w:tcPr>
            <w:tcW w:w="1277" w:type="dxa"/>
          </w:tcPr>
          <w:p w:rsidR="000A5DB6" w:rsidRDefault="000A5DB6"/>
        </w:tc>
        <w:tc>
          <w:tcPr>
            <w:tcW w:w="993" w:type="dxa"/>
          </w:tcPr>
          <w:p w:rsidR="000A5DB6" w:rsidRDefault="000A5DB6"/>
        </w:tc>
        <w:tc>
          <w:tcPr>
            <w:tcW w:w="2836" w:type="dxa"/>
          </w:tcPr>
          <w:p w:rsidR="000A5DB6" w:rsidRDefault="000A5DB6"/>
        </w:tc>
      </w:tr>
      <w:tr w:rsidR="000A5DB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A5DB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0A5DB6" w:rsidRPr="0074745A" w:rsidRDefault="000A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5DB6" w:rsidRPr="0074745A" w:rsidRDefault="007474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0A5DB6" w:rsidRPr="0074745A" w:rsidRDefault="000A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5DB6" w:rsidRDefault="007474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A5DB6" w:rsidRDefault="007474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A5DB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A5DB6" w:rsidRPr="0074745A" w:rsidRDefault="000A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Шмачилина-Цибенко С.В.</w:t>
            </w:r>
          </w:p>
          <w:p w:rsidR="000A5DB6" w:rsidRPr="0074745A" w:rsidRDefault="000A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A5DB6" w:rsidRDefault="007474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A5DB6" w:rsidRPr="0074745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A5DB6" w:rsidRPr="0074745A" w:rsidRDefault="0074745A">
      <w:pPr>
        <w:rPr>
          <w:sz w:val="0"/>
          <w:szCs w:val="0"/>
          <w:lang w:val="ru-RU"/>
        </w:rPr>
      </w:pPr>
      <w:r w:rsidRPr="007474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5D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A5DB6">
        <w:trPr>
          <w:trHeight w:hRule="exact" w:val="555"/>
        </w:trPr>
        <w:tc>
          <w:tcPr>
            <w:tcW w:w="9640" w:type="dxa"/>
          </w:tcPr>
          <w:p w:rsidR="000A5DB6" w:rsidRDefault="000A5DB6"/>
        </w:tc>
      </w:tr>
      <w:tr w:rsidR="000A5DB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A5DB6" w:rsidRDefault="007474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A5DB6" w:rsidRDefault="007474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5DB6" w:rsidRPr="007474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A5DB6" w:rsidRPr="0074745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«Инновации в высшем образовании»; форма обучения – </w:t>
            </w:r>
            <w:r w:rsidR="00681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системы оценки качества образования» в течение 2022/2023 учебного года:</w:t>
            </w:r>
          </w:p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0A5DB6" w:rsidRPr="0074745A" w:rsidRDefault="0074745A">
      <w:pPr>
        <w:rPr>
          <w:sz w:val="0"/>
          <w:szCs w:val="0"/>
          <w:lang w:val="ru-RU"/>
        </w:rPr>
      </w:pPr>
      <w:r w:rsidRPr="007474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5DB6" w:rsidRPr="007474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0A5DB6" w:rsidRPr="0074745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К.М.03.ДВ.01.02 «Современные системы оценки качества образования».</w:t>
            </w:r>
          </w:p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A5DB6" w:rsidRPr="0074745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системы оценки качества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A5DB6" w:rsidRPr="0074745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имеющиеся педагогические условия и проектировать педагогические условия для развития группы обучающихся в системе высшего образования</w:t>
            </w:r>
          </w:p>
        </w:tc>
      </w:tr>
      <w:tr w:rsidR="000A5D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0A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5DB6" w:rsidRDefault="007474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A5DB6" w:rsidRPr="007474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нормативно-правовые акты, определяющие современную государственную молодежную политику</w:t>
            </w:r>
          </w:p>
        </w:tc>
      </w:tr>
      <w:tr w:rsidR="000A5DB6" w:rsidRPr="0074745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требования ФГОС к компетенциям выпускников</w:t>
            </w:r>
          </w:p>
        </w:tc>
      </w:tr>
      <w:tr w:rsidR="000A5DB6" w:rsidRPr="007474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способы педагогической диагностики и условия развития ценностно- смысловой, эмоционально-волевой, потребностно-мотивационной, интеллектуальной сфер обучающихся</w:t>
            </w:r>
          </w:p>
        </w:tc>
      </w:tr>
      <w:tr w:rsidR="000A5DB6" w:rsidRPr="007474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обеспечивать педагогическое  сопровождение формирования  и деятельности органов  студенческого самоуправления,  использовать средства формирования  и развития организационной  культуры  группы обучающих</w:t>
            </w:r>
          </w:p>
        </w:tc>
      </w:tr>
      <w:tr w:rsidR="000A5DB6" w:rsidRPr="007474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оказывать методическую  помощь  активу группы,  мотивировать  участие обучающихся  в  разных  видах общественной  деятельности, содействовать формированию лидерских  качеств  и  нравственных ценностей обучающихся</w:t>
            </w:r>
          </w:p>
        </w:tc>
      </w:tr>
      <w:tr w:rsidR="000A5DB6" w:rsidRPr="007474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методами, формами,  приемами  и  средствами организации общения и деятельности  обучающихся  группы  с  учетом  их  возрастных  и индивидуальных особенностей</w:t>
            </w:r>
          </w:p>
        </w:tc>
      </w:tr>
      <w:tr w:rsidR="000A5DB6" w:rsidRPr="0074745A">
        <w:trPr>
          <w:trHeight w:hRule="exact" w:val="277"/>
        </w:trPr>
        <w:tc>
          <w:tcPr>
            <w:tcW w:w="9640" w:type="dxa"/>
          </w:tcPr>
          <w:p w:rsidR="000A5DB6" w:rsidRPr="0074745A" w:rsidRDefault="000A5DB6">
            <w:pPr>
              <w:rPr>
                <w:lang w:val="ru-RU"/>
              </w:rPr>
            </w:pPr>
          </w:p>
        </w:tc>
      </w:tr>
      <w:tr w:rsidR="000A5DB6" w:rsidRPr="007474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проектирование и экспертизу учебных программ высшего и дополнительного профессионального образования</w:t>
            </w:r>
          </w:p>
        </w:tc>
      </w:tr>
      <w:tr w:rsidR="000A5D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0A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5DB6" w:rsidRDefault="007474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A5D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rPr>
                <w:sz w:val="24"/>
                <w:szCs w:val="24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ПК-5.1 знать инновационные подходы и требования к структуре и содержанию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 программ</w:t>
            </w:r>
          </w:p>
        </w:tc>
      </w:tr>
      <w:tr w:rsidR="000A5DB6" w:rsidRPr="0074745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алгоритм проектирования программ</w:t>
            </w:r>
          </w:p>
        </w:tc>
      </w:tr>
      <w:tr w:rsidR="000A5DB6" w:rsidRPr="0074745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инструментарий  эксперта  для оценки проведения  экспертизы программ</w:t>
            </w:r>
          </w:p>
        </w:tc>
      </w:tr>
      <w:tr w:rsidR="000A5DB6" w:rsidRPr="007474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определять  цели, задачи  и  специфику  учебной программы, проектировать  данную программу</w:t>
            </w:r>
          </w:p>
        </w:tc>
      </w:tr>
      <w:tr w:rsidR="000A5DB6" w:rsidRPr="0074745A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владеть современными теоретическими  и  методическими подходами  к</w:t>
            </w:r>
          </w:p>
        </w:tc>
      </w:tr>
    </w:tbl>
    <w:p w:rsidR="000A5DB6" w:rsidRPr="0074745A" w:rsidRDefault="0074745A">
      <w:pPr>
        <w:rPr>
          <w:sz w:val="0"/>
          <w:szCs w:val="0"/>
          <w:lang w:val="ru-RU"/>
        </w:rPr>
      </w:pPr>
      <w:r w:rsidRPr="007474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A5DB6" w:rsidRPr="0074745A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разработке  и реализации  учебных  программ</w:t>
            </w:r>
          </w:p>
        </w:tc>
      </w:tr>
      <w:tr w:rsidR="000A5DB6" w:rsidRPr="0074745A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приемами  экспертной  деятельности при  проектировании  и экспертизе данных</w:t>
            </w:r>
          </w:p>
        </w:tc>
      </w:tr>
      <w:tr w:rsidR="000A5DB6" w:rsidRPr="0074745A">
        <w:trPr>
          <w:trHeight w:hRule="exact" w:val="416"/>
        </w:trPr>
        <w:tc>
          <w:tcPr>
            <w:tcW w:w="3970" w:type="dxa"/>
          </w:tcPr>
          <w:p w:rsidR="000A5DB6" w:rsidRPr="0074745A" w:rsidRDefault="000A5DB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A5DB6" w:rsidRPr="0074745A" w:rsidRDefault="000A5DB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A5DB6" w:rsidRPr="0074745A" w:rsidRDefault="000A5DB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5DB6" w:rsidRPr="0074745A" w:rsidRDefault="000A5DB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A5DB6" w:rsidRPr="0074745A" w:rsidRDefault="000A5D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5DB6" w:rsidRPr="0074745A" w:rsidRDefault="000A5DB6">
            <w:pPr>
              <w:rPr>
                <w:lang w:val="ru-RU"/>
              </w:rPr>
            </w:pPr>
          </w:p>
        </w:tc>
      </w:tr>
      <w:tr w:rsidR="000A5DB6" w:rsidRPr="0074745A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A5DB6" w:rsidRPr="0074745A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0A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К.М.03.ДВ.01.02 «Современные системы оценки качества образования» относится к обязательной части, является дисциплиной Блока Б1. «Дисциплины (модули)». Модуль "Современное высшее образование"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0A5DB6" w:rsidRPr="0074745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DB6" w:rsidRDefault="007474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DB6" w:rsidRPr="0074745A" w:rsidRDefault="007474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A5DB6" w:rsidRPr="0074745A" w:rsidRDefault="007474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A5DB6" w:rsidRPr="0074745A" w:rsidRDefault="007474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A5DB6" w:rsidRPr="0074745A" w:rsidRDefault="007474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A5DB6" w:rsidRPr="0074745A" w:rsidRDefault="007474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A5DB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DB6" w:rsidRDefault="007474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DB6" w:rsidRDefault="000A5DB6"/>
        </w:tc>
      </w:tr>
      <w:tr w:rsidR="000A5DB6" w:rsidRPr="0074745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DB6" w:rsidRPr="0074745A" w:rsidRDefault="007474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DB6" w:rsidRPr="0074745A" w:rsidRDefault="007474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DB6" w:rsidRPr="0074745A" w:rsidRDefault="000A5DB6">
            <w:pPr>
              <w:rPr>
                <w:lang w:val="ru-RU"/>
              </w:rPr>
            </w:pPr>
          </w:p>
        </w:tc>
      </w:tr>
      <w:tr w:rsidR="000A5DB6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DB6" w:rsidRPr="0074745A" w:rsidRDefault="0074745A">
            <w:pPr>
              <w:spacing w:after="0" w:line="240" w:lineRule="auto"/>
              <w:jc w:val="center"/>
              <w:rPr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lang w:val="ru-RU"/>
              </w:rPr>
              <w:t>Особенности профессиональной деятельности преподавателя современного вуза</w:t>
            </w:r>
          </w:p>
          <w:p w:rsidR="000A5DB6" w:rsidRPr="0074745A" w:rsidRDefault="0074745A">
            <w:pPr>
              <w:spacing w:after="0" w:line="240" w:lineRule="auto"/>
              <w:jc w:val="center"/>
              <w:rPr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(профессионально-творческая практика)</w:t>
            </w:r>
          </w:p>
          <w:p w:rsidR="000A5DB6" w:rsidRPr="0074745A" w:rsidRDefault="0074745A">
            <w:pPr>
              <w:spacing w:after="0" w:line="240" w:lineRule="auto"/>
              <w:jc w:val="center"/>
              <w:rPr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lang w:val="ru-RU"/>
              </w:rPr>
              <w:t>Инновационные процессы в образовании</w:t>
            </w:r>
          </w:p>
          <w:p w:rsidR="000A5DB6" w:rsidRPr="0074745A" w:rsidRDefault="0074745A">
            <w:pPr>
              <w:spacing w:after="0" w:line="240" w:lineRule="auto"/>
              <w:jc w:val="center"/>
              <w:rPr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lang w:val="ru-RU"/>
              </w:rPr>
              <w:t>Планирование профессии и карьеры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DB6" w:rsidRPr="0074745A" w:rsidRDefault="0074745A">
            <w:pPr>
              <w:spacing w:after="0" w:line="240" w:lineRule="auto"/>
              <w:jc w:val="center"/>
              <w:rPr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сопровождение образовательной деятельности студента</w:t>
            </w:r>
          </w:p>
          <w:p w:rsidR="000A5DB6" w:rsidRPr="0074745A" w:rsidRDefault="0074745A">
            <w:pPr>
              <w:spacing w:after="0" w:line="240" w:lineRule="auto"/>
              <w:jc w:val="center"/>
              <w:rPr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сопровождение студентов с особыми потребностями</w:t>
            </w:r>
          </w:p>
          <w:p w:rsidR="000A5DB6" w:rsidRPr="0074745A" w:rsidRDefault="0074745A">
            <w:pPr>
              <w:spacing w:after="0" w:line="240" w:lineRule="auto"/>
              <w:jc w:val="center"/>
              <w:rPr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  <w:p w:rsidR="000A5DB6" w:rsidRPr="0074745A" w:rsidRDefault="0074745A">
            <w:pPr>
              <w:spacing w:after="0" w:line="240" w:lineRule="auto"/>
              <w:jc w:val="center"/>
              <w:rPr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lang w:val="ru-RU"/>
              </w:rPr>
              <w:t>Развитие высшего образования за рубежом и в России</w:t>
            </w:r>
          </w:p>
          <w:p w:rsidR="000A5DB6" w:rsidRPr="0074745A" w:rsidRDefault="0074745A">
            <w:pPr>
              <w:spacing w:after="0" w:line="240" w:lineRule="auto"/>
              <w:jc w:val="center"/>
              <w:rPr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lang w:val="ru-RU"/>
              </w:rPr>
              <w:t>Самостоятельная учебная и научно- исследовательская работа студента</w:t>
            </w:r>
          </w:p>
          <w:p w:rsidR="000A5DB6" w:rsidRPr="0074745A" w:rsidRDefault="0074745A">
            <w:pPr>
              <w:spacing w:after="0" w:line="240" w:lineRule="auto"/>
              <w:jc w:val="center"/>
              <w:rPr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lang w:val="ru-RU"/>
              </w:rPr>
              <w:t>Технологии взаимодействия субъектов образовательного процесс 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DB6" w:rsidRDefault="007474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ПК-4</w:t>
            </w:r>
          </w:p>
        </w:tc>
      </w:tr>
      <w:tr w:rsidR="000A5DB6" w:rsidRPr="0074745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A5DB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A5DB6" w:rsidRDefault="007474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A5D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A5D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A5D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5D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5D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A5D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A5D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0A5DB6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0A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5DB6" w:rsidRPr="0074745A" w:rsidRDefault="007474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A5DB6" w:rsidRPr="0074745A" w:rsidRDefault="000A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5DB6" w:rsidRDefault="007474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A5DB6">
        <w:trPr>
          <w:trHeight w:hRule="exact" w:val="416"/>
        </w:trPr>
        <w:tc>
          <w:tcPr>
            <w:tcW w:w="3970" w:type="dxa"/>
          </w:tcPr>
          <w:p w:rsidR="000A5DB6" w:rsidRDefault="000A5DB6"/>
        </w:tc>
        <w:tc>
          <w:tcPr>
            <w:tcW w:w="1702" w:type="dxa"/>
          </w:tcPr>
          <w:p w:rsidR="000A5DB6" w:rsidRDefault="000A5DB6"/>
        </w:tc>
        <w:tc>
          <w:tcPr>
            <w:tcW w:w="1702" w:type="dxa"/>
          </w:tcPr>
          <w:p w:rsidR="000A5DB6" w:rsidRDefault="000A5DB6"/>
        </w:tc>
        <w:tc>
          <w:tcPr>
            <w:tcW w:w="426" w:type="dxa"/>
          </w:tcPr>
          <w:p w:rsidR="000A5DB6" w:rsidRDefault="000A5DB6"/>
        </w:tc>
        <w:tc>
          <w:tcPr>
            <w:tcW w:w="852" w:type="dxa"/>
          </w:tcPr>
          <w:p w:rsidR="000A5DB6" w:rsidRDefault="000A5DB6"/>
        </w:tc>
        <w:tc>
          <w:tcPr>
            <w:tcW w:w="993" w:type="dxa"/>
          </w:tcPr>
          <w:p w:rsidR="000A5DB6" w:rsidRDefault="000A5DB6"/>
        </w:tc>
      </w:tr>
      <w:tr w:rsidR="000A5DB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DB6" w:rsidRDefault="007474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DB6" w:rsidRDefault="007474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DB6" w:rsidRDefault="007474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DB6" w:rsidRDefault="007474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A5DB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5DB6" w:rsidRDefault="000A5D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5DB6" w:rsidRDefault="000A5DB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5DB6" w:rsidRDefault="000A5D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5DB6" w:rsidRDefault="000A5DB6"/>
        </w:tc>
      </w:tr>
      <w:tr w:rsidR="000A5DB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Оценка качества образования: основные понятия и современные подходы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A5DB6" w:rsidRDefault="007474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A5D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Система оценивания результатов учебной деятельности студентов, ее функции и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5D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Балльно-рейтинговая система оценивания учебной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5DB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Теоретические подходы к разработке организационно-педагогической систе-мы оценивания эффективности внеучебной деятельности в вузе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5D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0A5D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A5DB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1. Круглый стол. Организация текущего контроля ус-певаемости, промежуточной и итоговой аттестации, формированию фондов оценочных 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5D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rPr>
                <w:sz w:val="24"/>
                <w:szCs w:val="24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Семинарское занятие 2. Экспертные оценки в образовании.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5D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3. Мониторинг как средство отслеживания качества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5D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4. Аккредитация как форма оценки качества высшего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A5D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0A5D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A5DB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0A5D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0A5D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A5DB6" w:rsidRPr="0074745A">
        <w:trPr>
          <w:trHeight w:hRule="exact" w:val="932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0A5D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A5DB6" w:rsidRPr="0074745A" w:rsidRDefault="007474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A5DB6" w:rsidRPr="0074745A" w:rsidRDefault="007474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A5DB6" w:rsidRPr="0074745A" w:rsidRDefault="007474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A5DB6" w:rsidRPr="0074745A" w:rsidRDefault="007474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A5DB6" w:rsidRPr="0074745A" w:rsidRDefault="007474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474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A5DB6" w:rsidRPr="0074745A" w:rsidRDefault="007474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</w:p>
        </w:tc>
      </w:tr>
    </w:tbl>
    <w:p w:rsidR="000A5DB6" w:rsidRPr="0074745A" w:rsidRDefault="0074745A">
      <w:pPr>
        <w:rPr>
          <w:sz w:val="0"/>
          <w:szCs w:val="0"/>
          <w:lang w:val="ru-RU"/>
        </w:rPr>
      </w:pPr>
      <w:r w:rsidRPr="007474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5DB6" w:rsidRPr="0074745A">
        <w:trPr>
          <w:trHeight w:hRule="exact" w:val="8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изменений в Федеральный закон «Об образовании в Российской Федерации»:</w:t>
            </w:r>
          </w:p>
          <w:p w:rsidR="000A5DB6" w:rsidRDefault="007474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474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0A5DB6" w:rsidRPr="0074745A" w:rsidRDefault="007474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A5DB6" w:rsidRPr="0074745A" w:rsidRDefault="007474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A5D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0A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5DB6" w:rsidRDefault="007474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A5D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A5DB6" w:rsidRPr="007474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Оценка качества образования: основные понятия и современные подходы</w:t>
            </w:r>
          </w:p>
        </w:tc>
      </w:tr>
      <w:tr w:rsidR="000A5DB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Теоретические аспекты оценки качества образования: концепция качества Э. Де-минга (14 принципов), Дж. Джурана, Ф. Кросби, А. Фрейнгенбаума, Японский подход к вопросу качества, американские концепции качества, отечественные подходы к системам качества. Концепция Всеобщего менеджмента качества. Понятие «качество». Аспекты понимания понятия. Процессный подход и качество образования. Анализ и оценка процессов. Терминология оценки и анализа процессов: критерий процесса, показатель процесса, анализ процесса, измерение процесса, мониторинг процесса. Понятие «качество образования». Новые требования к качеству образования. Анализ отечественного и международного опыта оценки качества образования. Процедуры оценки качества образования. Концепция оценки качества образования в Российской Федерации: ключевые понятия и принципы. Основные положения построения общероссийской системы оценки качества образования (ОСОКО). Этапы формирования ОСОКО. Уровни оценки качества. Миссия ОСОКО. Цели и задачи ОСОКО. Принципы построение ОСОКО. Базовые процедуры и механизмы развития ОСОКО. Институты оценки качества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оценки качества образования.</w:t>
            </w:r>
          </w:p>
        </w:tc>
      </w:tr>
      <w:tr w:rsidR="000A5DB6" w:rsidRPr="007474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Система оценивания результатов учебной деятельности студентов, ее функции и принципы</w:t>
            </w:r>
          </w:p>
        </w:tc>
      </w:tr>
      <w:tr w:rsidR="000A5DB6" w:rsidRPr="007474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системы оценивания, оценивание учебных достижений обучающихся. Ос-новная функция  и задача системы оценивания. Новые тенденции развития оценочной деятельности преподавателя. Принципы оценивания в критерии оценки.</w:t>
            </w:r>
          </w:p>
        </w:tc>
      </w:tr>
    </w:tbl>
    <w:p w:rsidR="000A5DB6" w:rsidRPr="0074745A" w:rsidRDefault="0074745A">
      <w:pPr>
        <w:rPr>
          <w:sz w:val="0"/>
          <w:szCs w:val="0"/>
          <w:lang w:val="ru-RU"/>
        </w:rPr>
      </w:pPr>
      <w:r w:rsidRPr="007474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5DB6" w:rsidRPr="007474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Балльно-рейтинговая система оценивания учебной деятельности студентов</w:t>
            </w:r>
          </w:p>
        </w:tc>
      </w:tr>
      <w:tr w:rsidR="000A5DB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Европейская переводная и накопительная система кредитов, модульная система. Основная цель балльно-рейтинговой системы. Рейтинговая технология оценивания результатов обучения студентов.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оценки балльно-рейтинговой системы оценивания.</w:t>
            </w:r>
          </w:p>
        </w:tc>
      </w:tr>
      <w:tr w:rsidR="000A5DB6" w:rsidRPr="007474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Теоретические подходы к разработке организационно-педагогической систе- мы оценивания эффективности внеучебной деятельности в вузе</w:t>
            </w:r>
          </w:p>
        </w:tc>
      </w:tr>
      <w:tr w:rsidR="000A5DB6" w:rsidRPr="0074745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диагностики результатов внеучебной деятельности студентов в контек-сте компетентностного подхода. Целесообразность обращения к системному и личност-но- ориентированному подходу. Подсистема оценивания условий организации внеучеб-ной деятельности. Критерии и показатели оценивания условий организации внеучебной деятельности студентов. Методы оценки конкретных достижений студентов во внеучеб- ной деятельности: портфолио; бально-рейтинговая система; рейтинг индивидуальных достижений; тесты; анкетирование; статистические методы; самооценка и др.</w:t>
            </w:r>
          </w:p>
        </w:tc>
      </w:tr>
      <w:tr w:rsidR="000A5D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A5DB6" w:rsidRPr="0074745A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1. Круглый стол. Организация текущего контроля ус- певаемости, промежуточной и итоговой аттестации, формированию фондов оценочных средств</w:t>
            </w:r>
          </w:p>
        </w:tc>
      </w:tr>
      <w:tr w:rsidR="000A5DB6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дискуссии.</w:t>
            </w:r>
          </w:p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Анализ нормативно-правовых документов. Общие определения: оценочные сред-ства, фонд контрольных заданий, формы и процедуры, предназначенных для оп-ределения качества освоения студентом учебного материала.</w:t>
            </w:r>
          </w:p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Типы контроля успешности освоения ООП студентом и выпускником: текущая, промежуточная, итоговая государственная аттестация.</w:t>
            </w:r>
          </w:p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и формы текущего контроля и промежуточной аттестации.</w:t>
            </w:r>
          </w:p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Формы устного контроля.</w:t>
            </w:r>
          </w:p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Формы письменного контроля</w:t>
            </w:r>
          </w:p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Технические формы контроля.</w:t>
            </w:r>
          </w:p>
          <w:p w:rsidR="000A5DB6" w:rsidRDefault="0074745A">
            <w:pPr>
              <w:spacing w:after="0" w:line="240" w:lineRule="auto"/>
              <w:rPr>
                <w:sz w:val="24"/>
                <w:szCs w:val="24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Итоговая государственная аттестация: государственный экзамен по направлению подготовки.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Выпускная квалификационная работа</w:t>
            </w:r>
          </w:p>
        </w:tc>
      </w:tr>
      <w:tr w:rsidR="000A5DB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Семинарское занятие 2. Экспертные оценки в образовании.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Круглый стол.</w:t>
            </w:r>
          </w:p>
        </w:tc>
      </w:tr>
      <w:tr w:rsidR="000A5DB6" w:rsidRPr="0074745A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круглом столе.</w:t>
            </w:r>
          </w:p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Модели экспертиз, применяемые в системе образования.</w:t>
            </w:r>
          </w:p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экспертиз. Критерии экспертиз в образовании.</w:t>
            </w:r>
          </w:p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Экспертизы по составу экспертов.</w:t>
            </w:r>
          </w:p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Принципы экспертизы образования по С.Л. Братченко.</w:t>
            </w:r>
          </w:p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Классификации экспертиз по Н.Г. Новиковой, особенность и характерные черты.</w:t>
            </w:r>
          </w:p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Общественная экспертиза и проблемы при ее реализации.</w:t>
            </w:r>
          </w:p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Комплекс требований к экспертам.</w:t>
            </w:r>
          </w:p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Методы экспертизы образовательной деятельности: метод анализа прерванных временных рядов, метод контент-анализа,</w:t>
            </w:r>
          </w:p>
        </w:tc>
      </w:tr>
      <w:tr w:rsidR="000A5DB6" w:rsidRPr="0074745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3. Мониторинг как средство отслеживания качества образования</w:t>
            </w:r>
          </w:p>
        </w:tc>
      </w:tr>
      <w:tr w:rsidR="000A5DB6" w:rsidRPr="0074745A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семинаре.</w:t>
            </w:r>
          </w:p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Генезис и развитие понятия «педагогический мониторинг.</w:t>
            </w:r>
          </w:p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Система мониторинга в сфере образования.</w:t>
            </w:r>
          </w:p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Педагогический мониторинг в вузе: сущность структура содержание.</w:t>
            </w:r>
          </w:p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Этапы создания системы мониторинга в образовательном учреждении.</w:t>
            </w:r>
          </w:p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Возможности использования статистики в мониторинге образования</w:t>
            </w:r>
          </w:p>
        </w:tc>
      </w:tr>
      <w:tr w:rsidR="000A5DB6" w:rsidRPr="0074745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4. Аккредитация как форма оценки качества высшего образования</w:t>
            </w:r>
          </w:p>
        </w:tc>
      </w:tr>
    </w:tbl>
    <w:p w:rsidR="000A5DB6" w:rsidRPr="0074745A" w:rsidRDefault="0074745A">
      <w:pPr>
        <w:rPr>
          <w:sz w:val="0"/>
          <w:szCs w:val="0"/>
          <w:lang w:val="ru-RU"/>
        </w:rPr>
      </w:pPr>
      <w:r w:rsidRPr="007474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A5DB6" w:rsidRPr="0074745A">
        <w:trPr>
          <w:trHeight w:hRule="exact" w:val="30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 для обсуждения на семинарском занятии.</w:t>
            </w:r>
          </w:p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и необходимость проведения аккредитации.</w:t>
            </w:r>
          </w:p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Государственная аккредитация.</w:t>
            </w:r>
          </w:p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Общественно-профессиональная аккредитация.</w:t>
            </w:r>
          </w:p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Институциональная основа общественно-профессиональной аккредитации.</w:t>
            </w:r>
          </w:p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Агентство по общественному контролю качества образования и развитию карьеры (АККОРК).</w:t>
            </w:r>
          </w:p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Процедура общественно-профессиональной аккредитации.</w:t>
            </w:r>
          </w:p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Зарубежный опыт проведения общественно-профессиональной аккредитации.</w:t>
            </w:r>
          </w:p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Отечественный опыт общественно-профессиональной аккредитации образова-тельных программ</w:t>
            </w:r>
          </w:p>
        </w:tc>
      </w:tr>
      <w:tr w:rsidR="000A5DB6" w:rsidRPr="0074745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0A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A5DB6" w:rsidRPr="0074745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системы оценки качества образования» / Шмачилина-Цибенко С.В.. – Омск: Изд-во Омской гуманитарной академии, 2022.</w:t>
            </w:r>
          </w:p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A5DB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A5DB6" w:rsidRDefault="007474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A5DB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оценочных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средств.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практикоориентированного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Слизкова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Воронина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Дереча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Панфилова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Быстрова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474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978-5-534-08089-6.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285694">
                <w:rPr>
                  <w:rStyle w:val="a3"/>
                </w:rPr>
                <w:t>https://urait.ru/bcode/473319</w:t>
              </w:r>
            </w:hyperlink>
            <w:r>
              <w:t xml:space="preserve"> </w:t>
            </w:r>
          </w:p>
        </w:tc>
      </w:tr>
      <w:tr w:rsidR="000A5DB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образовательными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системами.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Слизкова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Воронина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474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978-5-534-04831-5.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285694">
                <w:rPr>
                  <w:rStyle w:val="a3"/>
                </w:rPr>
                <w:t>https://urait.ru/bcode/472764</w:t>
              </w:r>
            </w:hyperlink>
            <w:r>
              <w:t xml:space="preserve"> </w:t>
            </w:r>
          </w:p>
        </w:tc>
      </w:tr>
      <w:tr w:rsidR="000A5DB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Слизкова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Воронина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474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978-5-534-05811-6.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285694">
                <w:rPr>
                  <w:rStyle w:val="a3"/>
                </w:rPr>
                <w:t>https://urait.ru/bcode/473082</w:t>
              </w:r>
            </w:hyperlink>
            <w:r>
              <w:t xml:space="preserve"> </w:t>
            </w:r>
          </w:p>
        </w:tc>
      </w:tr>
      <w:tr w:rsidR="000A5DB6" w:rsidRPr="0074745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Загвязинский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Емельянова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230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74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978-5-9916-9831-3.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74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745A">
              <w:rPr>
                <w:lang w:val="ru-RU"/>
              </w:rPr>
              <w:t xml:space="preserve"> </w:t>
            </w:r>
            <w:hyperlink r:id="rId7" w:history="1">
              <w:r w:rsidR="00285694">
                <w:rPr>
                  <w:rStyle w:val="a3"/>
                  <w:lang w:val="ru-RU"/>
                </w:rPr>
                <w:t>https://urait.ru/bcode/468605</w:t>
              </w:r>
            </w:hyperlink>
            <w:r w:rsidRPr="0074745A">
              <w:rPr>
                <w:lang w:val="ru-RU"/>
              </w:rPr>
              <w:t xml:space="preserve"> </w:t>
            </w:r>
          </w:p>
        </w:tc>
      </w:tr>
      <w:tr w:rsidR="000A5DB6">
        <w:trPr>
          <w:trHeight w:hRule="exact" w:val="304"/>
        </w:trPr>
        <w:tc>
          <w:tcPr>
            <w:tcW w:w="285" w:type="dxa"/>
          </w:tcPr>
          <w:p w:rsidR="000A5DB6" w:rsidRPr="0074745A" w:rsidRDefault="000A5DB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A5DB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школы: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традиций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инновациям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Дудина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474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978-5-534-00830-2.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285694">
                <w:rPr>
                  <w:rStyle w:val="a3"/>
                </w:rPr>
                <w:t>https://urait.ru/bcode/453318</w:t>
              </w:r>
            </w:hyperlink>
            <w:r>
              <w:t xml:space="preserve"> </w:t>
            </w:r>
          </w:p>
        </w:tc>
      </w:tr>
      <w:tr w:rsidR="000A5DB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Организационно-педагогическое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(курса)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7474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978-5-534-09146-5.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285694">
                <w:rPr>
                  <w:rStyle w:val="a3"/>
                </w:rPr>
                <w:t>https://urait.ru/bcode/472375</w:t>
              </w:r>
            </w:hyperlink>
            <w:r>
              <w:t xml:space="preserve"> </w:t>
            </w:r>
          </w:p>
        </w:tc>
      </w:tr>
    </w:tbl>
    <w:p w:rsidR="000A5DB6" w:rsidRDefault="007474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5DB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7474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978-5-534-09149-6.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285694">
                <w:rPr>
                  <w:rStyle w:val="a3"/>
                </w:rPr>
                <w:t>https://urait.ru/bcode/472377</w:t>
              </w:r>
            </w:hyperlink>
            <w:r>
              <w:t xml:space="preserve"> </w:t>
            </w:r>
          </w:p>
        </w:tc>
      </w:tr>
      <w:tr w:rsidR="000A5DB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студента.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Магистерская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диссертация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Емельянова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4745A">
              <w:rPr>
                <w:lang w:val="ru-RU"/>
              </w:rPr>
              <w:t xml:space="preserve"> 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474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978-5-534-09444-2.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285694">
                <w:rPr>
                  <w:rStyle w:val="a3"/>
                </w:rPr>
                <w:t>https://urait.ru/bcode/455367</w:t>
              </w:r>
            </w:hyperlink>
            <w:r>
              <w:t xml:space="preserve"> </w:t>
            </w:r>
          </w:p>
        </w:tc>
      </w:tr>
      <w:tr w:rsidR="000A5DB6" w:rsidRPr="007474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A5DB6" w:rsidRPr="0074745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2856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2856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2856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2856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2856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B349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2856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2856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2856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2856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2856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2856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2856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A5DB6" w:rsidRPr="0074745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A5DB6">
        <w:trPr>
          <w:trHeight w:hRule="exact" w:val="30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изучать в течение недели до 2</w:t>
            </w:r>
          </w:p>
        </w:tc>
      </w:tr>
    </w:tbl>
    <w:p w:rsidR="000A5DB6" w:rsidRDefault="007474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5DB6" w:rsidRPr="0074745A">
        <w:trPr>
          <w:trHeight w:hRule="exact" w:val="10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часов, а готовиться к практическому занятию по дисциплине до 1.5 часов.</w:t>
            </w:r>
          </w:p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A5DB6" w:rsidRPr="0074745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A5DB6" w:rsidRPr="0074745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A5DB6" w:rsidRPr="0074745A" w:rsidRDefault="000A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A5DB6" w:rsidRDefault="007474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A5DB6" w:rsidRDefault="007474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A5DB6" w:rsidRPr="0074745A" w:rsidRDefault="000A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A5DB6" w:rsidRPr="007474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2856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0A5DB6" w:rsidRPr="0074745A" w:rsidRDefault="0074745A">
      <w:pPr>
        <w:rPr>
          <w:sz w:val="0"/>
          <w:szCs w:val="0"/>
          <w:lang w:val="ru-RU"/>
        </w:rPr>
      </w:pPr>
      <w:r w:rsidRPr="007474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5DB6" w:rsidRPr="007474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«Гарант» </w:t>
            </w:r>
            <w:hyperlink r:id="rId26" w:history="1">
              <w:r w:rsidR="002856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A5DB6" w:rsidRPr="007474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2856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A5D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A5DB6" w:rsidRDefault="007474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2856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A5DB6" w:rsidRPr="007474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A5DB6" w:rsidRPr="007474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2856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A5DB6" w:rsidRPr="007474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2856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A5DB6" w:rsidRPr="007474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1" w:history="1">
              <w:r w:rsidR="00B349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A5DB6" w:rsidRPr="007474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 w:rsidR="00B349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A5D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B6" w:rsidRDefault="007474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A5DB6" w:rsidRPr="0074745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A5DB6" w:rsidRPr="0074745A">
        <w:trPr>
          <w:trHeight w:hRule="exact" w:val="277"/>
        </w:trPr>
        <w:tc>
          <w:tcPr>
            <w:tcW w:w="9640" w:type="dxa"/>
          </w:tcPr>
          <w:p w:rsidR="000A5DB6" w:rsidRPr="0074745A" w:rsidRDefault="000A5DB6">
            <w:pPr>
              <w:rPr>
                <w:lang w:val="ru-RU"/>
              </w:rPr>
            </w:pPr>
          </w:p>
        </w:tc>
      </w:tr>
      <w:tr w:rsidR="000A5DB6" w:rsidRPr="007474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A5DB6" w:rsidRPr="0074745A">
        <w:trPr>
          <w:trHeight w:hRule="exact" w:val="39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0A5DB6" w:rsidRPr="0074745A" w:rsidRDefault="0074745A">
      <w:pPr>
        <w:rPr>
          <w:sz w:val="0"/>
          <w:szCs w:val="0"/>
          <w:lang w:val="ru-RU"/>
        </w:rPr>
      </w:pPr>
      <w:r w:rsidRPr="007474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5DB6" w:rsidRPr="0074745A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B349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A5DB6" w:rsidRPr="0074745A" w:rsidRDefault="00747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47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A5DB6" w:rsidRPr="0074745A" w:rsidRDefault="000A5DB6">
      <w:pPr>
        <w:rPr>
          <w:lang w:val="ru-RU"/>
        </w:rPr>
      </w:pPr>
    </w:p>
    <w:sectPr w:rsidR="000A5DB6" w:rsidRPr="0074745A" w:rsidSect="000A5DB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5DB6"/>
    <w:rsid w:val="001F0BC7"/>
    <w:rsid w:val="00285694"/>
    <w:rsid w:val="005B21C3"/>
    <w:rsid w:val="00681BBC"/>
    <w:rsid w:val="0074745A"/>
    <w:rsid w:val="008B0752"/>
    <w:rsid w:val="00B3494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94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3494A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285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68605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3082" TargetMode="External"/><Relationship Id="rId11" Type="http://schemas.openxmlformats.org/officeDocument/2006/relationships/hyperlink" Target="https://urait.ru/bcode/455367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s://urait.ru/bcode/472764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72377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s://urait.ru/bcode/473319" TargetMode="External"/><Relationship Id="rId9" Type="http://schemas.openxmlformats.org/officeDocument/2006/relationships/hyperlink" Target="https://urait.ru/bcode/472375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533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6363</Words>
  <Characters>36272</Characters>
  <Application>Microsoft Office Word</Application>
  <DocSecurity>0</DocSecurity>
  <Lines>302</Lines>
  <Paragraphs>85</Paragraphs>
  <ScaleCrop>false</ScaleCrop>
  <Company/>
  <LinksUpToDate>false</LinksUpToDate>
  <CharactersWithSpaces>42550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2022-2023_ФГОС3++2022_Маг-ОФО-ПО(Иннов)(22)_plx_Современные системы оценки качества образования</dc:title>
  <dc:creator>FastReport.NET</dc:creator>
  <cp:lastModifiedBy>Mark Bernstorf</cp:lastModifiedBy>
  <cp:revision>6</cp:revision>
  <dcterms:created xsi:type="dcterms:W3CDTF">2022-04-27T16:12:00Z</dcterms:created>
  <dcterms:modified xsi:type="dcterms:W3CDTF">2022-11-14T01:59:00Z</dcterms:modified>
</cp:coreProperties>
</file>